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3A" w:rsidRDefault="00BF71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Керуючись Законом України «Про загальну середню освіту», Програмою «Основні орієнтири виховання учнів 1-11-х класів загальноосвітніх навчальних закладів України » </w:t>
      </w:r>
      <w:r>
        <w:rPr>
          <w:rFonts w:ascii="Times New Roman" w:eastAsia="Times New Roman" w:hAnsi="Times New Roman" w:cs="Times New Roman"/>
          <w:b/>
          <w:sz w:val="28"/>
        </w:rPr>
        <w:t>та Програмами в галузі освіти, де визначені завдання загальної середньої освіти, школа головну увагу у виховній роботі акце</w:t>
      </w:r>
      <w:r>
        <w:rPr>
          <w:rFonts w:ascii="Times New Roman" w:eastAsia="Times New Roman" w:hAnsi="Times New Roman" w:cs="Times New Roman"/>
          <w:b/>
          <w:sz w:val="24"/>
        </w:rPr>
        <w:t>нтує на вих</w:t>
      </w:r>
      <w:r>
        <w:rPr>
          <w:rFonts w:ascii="Times New Roman" w:eastAsia="Times New Roman" w:hAnsi="Times New Roman" w:cs="Times New Roman"/>
          <w:b/>
          <w:sz w:val="28"/>
        </w:rPr>
        <w:t xml:space="preserve">овання громадянина – патріота </w:t>
      </w:r>
      <w:r>
        <w:rPr>
          <w:rFonts w:ascii="Times New Roman" w:eastAsia="Times New Roman" w:hAnsi="Times New Roman" w:cs="Times New Roman"/>
          <w:b/>
          <w:sz w:val="24"/>
        </w:rPr>
        <w:t>своєї Батьків</w:t>
      </w:r>
      <w:r>
        <w:rPr>
          <w:rFonts w:ascii="Times New Roman" w:eastAsia="Times New Roman" w:hAnsi="Times New Roman" w:cs="Times New Roman"/>
          <w:sz w:val="28"/>
        </w:rPr>
        <w:t>щини, гото</w:t>
      </w:r>
      <w:r>
        <w:rPr>
          <w:rFonts w:ascii="Times New Roman" w:eastAsia="Times New Roman" w:hAnsi="Times New Roman" w:cs="Times New Roman"/>
          <w:b/>
          <w:sz w:val="28"/>
        </w:rPr>
        <w:t>вого до подальшої осв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іти і трудової діяльності; формуванні творчої ос</w:t>
      </w:r>
      <w:r>
        <w:rPr>
          <w:rFonts w:ascii="Times New Roman" w:eastAsia="Times New Roman" w:hAnsi="Times New Roman" w:cs="Times New Roman"/>
          <w:b/>
          <w:sz w:val="28"/>
        </w:rPr>
        <w:t>обистості учня; вихованні поваги до національних цінностей нашого народу; вироблення навичок здорового способу життя.</w:t>
      </w:r>
    </w:p>
    <w:p w:rsidR="00C36F3A" w:rsidRDefault="00BF71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C36F3A" w:rsidRDefault="00BF718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Проблема виховної роботи, над якою працює педагогічний колектив школи: створення сприятливого виховного   середовища для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духовного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  зба</w:t>
      </w:r>
      <w:r>
        <w:rPr>
          <w:rFonts w:ascii="Times New Roman" w:eastAsia="Times New Roman" w:hAnsi="Times New Roman" w:cs="Times New Roman"/>
          <w:b/>
          <w:sz w:val="28"/>
        </w:rPr>
        <w:t>гачення учнів та   формування життєвої компетентності майбутнього громадянина України.</w:t>
      </w:r>
    </w:p>
    <w:p w:rsidR="00C36F3A" w:rsidRDefault="00BF718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C36F3A" w:rsidRDefault="00BF718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І.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>ІННІСНЕ СТАВЛЕННЯ ОСОБИСТОСТІ ДО СУСПІЛЬСТВА І ДЕРЖАВИ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    </w:t>
      </w:r>
      <w:proofErr w:type="gramStart"/>
      <w:r>
        <w:rPr>
          <w:rFonts w:ascii="Times New Roman" w:eastAsia="Times New Roman" w:hAnsi="Times New Roman" w:cs="Times New Roman"/>
          <w:sz w:val="28"/>
        </w:rPr>
        <w:t>Проявляється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 патріотизмі, національній самосвідомості, правосвідомості, політичній культурі та куль</w:t>
      </w:r>
      <w:r>
        <w:rPr>
          <w:rFonts w:ascii="Times New Roman" w:eastAsia="Times New Roman" w:hAnsi="Times New Roman" w:cs="Times New Roman"/>
          <w:sz w:val="28"/>
        </w:rPr>
        <w:t xml:space="preserve">турі міжетнічних відносин. </w:t>
      </w:r>
      <w:proofErr w:type="gramStart"/>
      <w:r>
        <w:rPr>
          <w:rFonts w:ascii="Times New Roman" w:eastAsia="Times New Roman" w:hAnsi="Times New Roman" w:cs="Times New Roman"/>
          <w:sz w:val="28"/>
        </w:rPr>
        <w:t>Це досягається завдяки виконанню положень Національної доктрини розвитку освіти (Затверджена Указом Президента України від 17.04.2002 р. № 347/2002), Концепції громадянського виховання особистості в умовах розвитку української де</w:t>
      </w:r>
      <w:r>
        <w:rPr>
          <w:rFonts w:ascii="Times New Roman" w:eastAsia="Times New Roman" w:hAnsi="Times New Roman" w:cs="Times New Roman"/>
          <w:sz w:val="28"/>
        </w:rPr>
        <w:t>ржавності, Національної програми патріотичного виховання громадян, формування здорового способу життя, розвитку духовності та зміцнення моральних засад суспільства.</w:t>
      </w:r>
      <w:proofErr w:type="gramEnd"/>
    </w:p>
    <w:p w:rsidR="00C36F3A" w:rsidRDefault="00BF7183">
      <w:pPr>
        <w:spacing w:before="100" w:after="1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        Це процес формування громадянськості як риси особистості, яка характеризується усв</w:t>
      </w:r>
      <w:r>
        <w:rPr>
          <w:rFonts w:ascii="Times New Roman" w:eastAsia="Times New Roman" w:hAnsi="Times New Roman" w:cs="Times New Roman"/>
          <w:sz w:val="28"/>
        </w:rPr>
        <w:t>ідомленням нею своїх прав</w:t>
      </w:r>
    </w:p>
    <w:p w:rsidR="00C36F3A" w:rsidRDefault="00BF7183">
      <w:pPr>
        <w:spacing w:before="100" w:after="1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і обов</w:t>
      </w:r>
      <w:proofErr w:type="gramStart"/>
      <w:r>
        <w:rPr>
          <w:rFonts w:ascii="Times New Roman" w:eastAsia="Times New Roman" w:hAnsi="Times New Roman" w:cs="Times New Roman"/>
          <w:sz w:val="28"/>
        </w:rPr>
        <w:t>`я</w:t>
      </w:r>
      <w:proofErr w:type="gramEnd"/>
      <w:r>
        <w:rPr>
          <w:rFonts w:ascii="Times New Roman" w:eastAsia="Times New Roman" w:hAnsi="Times New Roman" w:cs="Times New Roman"/>
          <w:sz w:val="28"/>
        </w:rPr>
        <w:t>зків у ставленні до держави, народу, законів, норм життя, турботою про благополуччя своєї країни,</w:t>
      </w:r>
    </w:p>
    <w:p w:rsidR="00C36F3A" w:rsidRDefault="00BF7183">
      <w:pPr>
        <w:spacing w:before="100" w:after="1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збереження людської цивілізації, конкретними діями відповідно до власних переконань і цінностей. Це формування</w:t>
      </w:r>
    </w:p>
    <w:p w:rsidR="00C36F3A" w:rsidRDefault="00BF7183">
      <w:pPr>
        <w:spacing w:before="100" w:after="1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>ітоглядн</w:t>
      </w:r>
      <w:r>
        <w:rPr>
          <w:rFonts w:ascii="Times New Roman" w:eastAsia="Times New Roman" w:hAnsi="Times New Roman" w:cs="Times New Roman"/>
          <w:sz w:val="28"/>
        </w:rPr>
        <w:t>ої свідомості і ціннісних орієнтацій молоді, передача їй соціального досвіду, надбання попередніх поколінь.</w:t>
      </w:r>
    </w:p>
    <w:p w:rsidR="00C36F3A" w:rsidRDefault="00BF718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            Основні заходи, які спрямовані на реалізацію завдань ціннісного ставлення особистості до суспільства і держави:</w:t>
      </w:r>
    </w:p>
    <w:p w:rsidR="00C36F3A" w:rsidRDefault="00BF718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1789"/>
        <w:gridCol w:w="1055"/>
        <w:gridCol w:w="1829"/>
        <w:gridCol w:w="1572"/>
        <w:gridCol w:w="1130"/>
      </w:tblGrid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Заходи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Термі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конавець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Відповідальний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Відмітка про виконання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Набуття </w:t>
            </w:r>
          </w:p>
          <w:p w:rsidR="00C36F3A" w:rsidRDefault="00BF7183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іального досвіду, досягнення культури міжнаціональних взаємин, виховання поваги до історії, державної символіки, законодавства України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Вивчення положень Конституції України, державної символіки, традицій і звичаїв українського народу, історії держави.</w:t>
            </w:r>
          </w:p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вересень-травень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вчитель історії та географії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Свято Першого дзвоника.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Плугін О.В.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Поновити куточки національної символіки     в класних кімнатах.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 1.09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Заходи до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іста.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Свято Останнього дзвоника.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травень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Заходи, присвячені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ічниці визволення України від німецько-фашистських загарбників.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 до Дня Перемоги:</w:t>
            </w:r>
          </w:p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Літературно-музична композиція ”Вклонимося і мертвим, і живим…”.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травень</w:t>
            </w:r>
          </w:p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загальношкільної лінійки Слави ”Ніхто не забутий – ніщо не забуто”.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травень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Проведення екскурсій до історичного музею,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ісцями бойової слави.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вересень-травень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 до Дня партизанської слави.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Тиждень української мови 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ітератури.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березень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Вчитиля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мови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left="34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  Вшанування пам’яті жертв голодомору 1932-1933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Україні.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 - листопад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Вчитиля історії.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учнівську конференцію ”Голодомор 1932-1933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Україні”.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А.П...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Організувати постійно діючу виставку літератури та фотоматеріалі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шкільній бібліотеці.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вересень-травень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библіотекар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Заходи, присвячені Дню захисту дітей.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червень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Формування правосвідомос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ті 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ідвищення на цій основі рівня правової культури учнів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Проведення тематичних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класних годин за загальною темою ”Закон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снова життєдіяльності держави”.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жовтен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класні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керівники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Заст дир 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Проведення діагностування та надання консультативної допомоги учням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ізного шкільного віку.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Брейн - ринг з правової тематики (10-11 класи).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лютий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Вчитиля правознавства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тижня правових знань.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Виставка дитячих малюнків з теми ”Я – громадянин України”.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Організація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зустр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ічей з представниками правоохоронних органів з метою попередження правопорушень серед неповнолітніх.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Декади правової освіти.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грудень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місячника правових знань.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лютий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 дир з ВР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Плугін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Виставка газет на тему ”Боротьба з наркоманією, токсикоманією та СНІДом”.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лютий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Гурток радіожурналістики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Захист учнівських робіт з правової тематики в рамках викладання курсу “Основи правознавства”.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правознавства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лекцій для батьків на правову тематику.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Попередження правопорушень, запобігання дитячої бездоглядності, виховання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здорового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способу життя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Постійний загальношкільний контроль за відвідуванням школи учнями, що стоять на внутрішкільному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іку.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НВР Хоролець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Є.Є.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Зв’язок із службою зі справ дітей, громадськими організаціями з метою своєчасного виявлення дітей, які стоять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іку та координації роботи у цьому напрямку.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Організація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зустр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ічей з представниками правоохоронни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 органів, проведення лекцій та бесід.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Індивідуальне консультування та діагностична робота з дітьми, схильними до правопорушень, та їх батьками, надання допомоги.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ind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Шкільний психолог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бесід з батьками, діти яких схильні до скоєння правопорушень.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керівники,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Шкільний психолог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місячника батьківського всеобучу.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Шкільний психолог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Участь у районних та міських операціях “Урок”, 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ідліток”.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керівники,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Шкільний психолог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Залучення дітей, схильних до правопорушень, до проведення позакласних заходів, свят, конкурсі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керівники,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Шкільний психолог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виховних годин за загальною темою 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ілактика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правопорушень. Правова відповідальність неповнолітніх”.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за планами 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класних керівників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Шкільний психолог</w:t>
            </w:r>
          </w:p>
          <w:p w:rsidR="00C36F3A" w:rsidRDefault="00C36F3A">
            <w:pPr>
              <w:spacing w:before="100" w:after="100" w:line="240" w:lineRule="auto"/>
              <w:ind w:right="-51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Оновлення куточків із пропаганди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способу життя.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вересень, жовтень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керівники,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медична сестра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Робота Ради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ілактики правопорушень.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C36F3A" w:rsidRDefault="00BF718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</w:t>
      </w: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6F3A" w:rsidRDefault="00BF718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ІІ.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ІННІСНЕ СТАВЛЕННЯ ДО ЛЮДЕЙ</w:t>
      </w:r>
    </w:p>
    <w:p w:rsidR="00C36F3A" w:rsidRDefault="00BF718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Проявляється у моральній активності особистості, прояві чуйності, чесності, правдивості, працелюбності, справедливості, гідності, милосердя, толерантності, сові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і, терпимості до іншого, миролюбності, доброзичливості, готовн</w:t>
      </w:r>
      <w:r>
        <w:rPr>
          <w:rFonts w:ascii="Times New Roman" w:eastAsia="Times New Roman" w:hAnsi="Times New Roman" w:cs="Times New Roman"/>
          <w:sz w:val="28"/>
        </w:rPr>
        <w:t>ості допомогти іншим, обов'язковості, добросовісності, ввічливості, делікатності, тактовності; вмінні працювати з іншими; здатності прощати і просити пробачення, протистояти виявам несправедливості, жорстокості. Показник моральної вихованості особистості —</w:t>
      </w:r>
      <w:r>
        <w:rPr>
          <w:rFonts w:ascii="Times New Roman" w:eastAsia="Times New Roman" w:hAnsi="Times New Roman" w:cs="Times New Roman"/>
          <w:sz w:val="28"/>
        </w:rPr>
        <w:t xml:space="preserve"> це єдність моральної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>ідомості та поведінки, єдність слова і діла, наявність активної за формою та моральної за змістом життєвої позиції. Це досягається завдяки виконанню положень Концепції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громадянського виховання особистості в умовах розвитку українськ</w:t>
      </w:r>
      <w:r>
        <w:rPr>
          <w:rFonts w:ascii="Times New Roman" w:eastAsia="Times New Roman" w:hAnsi="Times New Roman" w:cs="Times New Roman"/>
          <w:sz w:val="28"/>
        </w:rPr>
        <w:t xml:space="preserve">ої державності; Національної програми патріотичного виховання громадян, формування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здорового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способу життя, розвитку духовності та зміцнення моральних засад суспільства</w:t>
      </w:r>
    </w:p>
    <w:p w:rsidR="00C36F3A" w:rsidRDefault="00BF71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    Морально-етичне виховання передбачає оволодіння нормами і правилами моральної пове</w:t>
      </w:r>
      <w:r>
        <w:rPr>
          <w:rFonts w:ascii="Times New Roman" w:eastAsia="Times New Roman" w:hAnsi="Times New Roman" w:cs="Times New Roman"/>
          <w:sz w:val="28"/>
        </w:rPr>
        <w:t>дінки, формування почуттів і переконань, умінь та навичок, тобто спрямоване на формування моральної зрілості особистості.</w:t>
      </w:r>
    </w:p>
    <w:p w:rsidR="00C36F3A" w:rsidRDefault="00BF7183">
      <w:pPr>
        <w:spacing w:before="100" w:after="100" w:line="240" w:lineRule="auto"/>
        <w:ind w:right="-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   Завданням є сприяння усвідомлення учнями загальнолюдської і народної моралі, готовності </w:t>
      </w:r>
      <w:proofErr w:type="gramStart"/>
      <w:r>
        <w:rPr>
          <w:rFonts w:ascii="Times New Roman" w:eastAsia="Times New Roman" w:hAnsi="Times New Roman" w:cs="Times New Roman"/>
          <w:sz w:val="28"/>
        </w:rPr>
        <w:t>жити 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діяти за принципами </w:t>
      </w:r>
    </w:p>
    <w:p w:rsidR="00C36F3A" w:rsidRDefault="00BF7183">
      <w:pPr>
        <w:spacing w:before="100" w:after="100" w:line="240" w:lineRule="auto"/>
        <w:ind w:right="-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гуманізму. </w:t>
      </w:r>
    </w:p>
    <w:p w:rsidR="00C36F3A" w:rsidRDefault="00BF7183">
      <w:pPr>
        <w:spacing w:before="100" w:after="100" w:line="240" w:lineRule="auto"/>
        <w:ind w:right="-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</w:rPr>
        <w:t>Основні заходи, які спрямовані на реалізацію завдань морально-етичного виховання: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424"/>
        <w:gridCol w:w="1119"/>
        <w:gridCol w:w="1707"/>
        <w:gridCol w:w="1635"/>
        <w:gridCol w:w="1172"/>
      </w:tblGrid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Мета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Заходи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Термі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</w:t>
            </w:r>
            <w:proofErr w:type="gramEnd"/>
          </w:p>
        </w:tc>
        <w:tc>
          <w:tcPr>
            <w:tcW w:w="24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Виконавець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Відповідальний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Відмітка про виконання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Формування 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цінностей моральної особистості</w:t>
            </w: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Виховні години на морально-етичні теми.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Проведення акцій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Милосердя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Допоможи ближньому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Організувати роботу волонтерського загону.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ind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Провести класні години на тему „ Добротою себе виміряй ”, „Щастя. Як ми його розуміємо?”.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протягом року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Шкільний психолог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 </w:t>
            </w:r>
          </w:p>
          <w:p w:rsidR="00C36F3A" w:rsidRDefault="00BF7183">
            <w:pPr>
              <w:spacing w:before="322"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Конкурсна програма        „Подорож в країну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ічливості”.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березень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322" w:after="0" w:line="240" w:lineRule="auto"/>
              <w:ind w:right="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А.П..</w:t>
            </w:r>
          </w:p>
          <w:p w:rsidR="00C36F3A" w:rsidRDefault="00C36F3A">
            <w:pPr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Систематизувати досвід морально - етичного виховання класних керівників школи.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травень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Загальношкільна акція „Доброго ранку,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ветеране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травень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льне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самоврядування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Турні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лицарів ввічливості.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лютий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льне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самоврядування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Анкетування учнів           „Вибі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”, „Цінності та пріоритети ”.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протягом року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психолог.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322" w:after="0" w:line="240" w:lineRule="auto"/>
              <w:ind w:right="19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left="34" w:hanging="426"/>
            </w:pPr>
            <w:r>
              <w:rPr>
                <w:rFonts w:ascii="Times New Roman" w:eastAsia="Times New Roman" w:hAnsi="Times New Roman" w:cs="Times New Roman"/>
                <w:sz w:val="24"/>
              </w:rPr>
              <w:t>-          Заходи до Міжнародного дня інваліді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грудень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Диспут „Що означає жити красиво? ”.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лютий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льне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самоврядування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left="34" w:hanging="4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 Проведення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травень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льне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самоврядування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Концертні програми для батьків.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листопад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березень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льне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самоврядування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Організувати екскурсії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ідприємства, де працюють батьки учнів.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квітень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39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left="34" w:hanging="426"/>
            </w:pPr>
            <w:r>
              <w:rPr>
                <w:rFonts w:ascii="Times New Roman" w:eastAsia="Times New Roman" w:hAnsi="Times New Roman" w:cs="Times New Roman"/>
                <w:sz w:val="24"/>
              </w:rPr>
              <w:t>-           Виставка малюнків на тему 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 вчинки”.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березень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льне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самоврядування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</w:tbl>
    <w:p w:rsidR="00C36F3A" w:rsidRDefault="00C36F3A">
      <w:pPr>
        <w:spacing w:before="100" w:after="100" w:line="240" w:lineRule="auto"/>
        <w:ind w:right="-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F3A" w:rsidRDefault="00C36F3A">
      <w:pPr>
        <w:spacing w:before="100" w:after="100" w:line="240" w:lineRule="auto"/>
        <w:ind w:right="-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F3A" w:rsidRDefault="00C36F3A">
      <w:pPr>
        <w:spacing w:before="100" w:after="100" w:line="240" w:lineRule="auto"/>
        <w:ind w:right="-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F3A" w:rsidRDefault="00BF7183">
      <w:pPr>
        <w:spacing w:before="100" w:after="100" w:line="240" w:lineRule="auto"/>
        <w:ind w:right="-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C36F3A" w:rsidRDefault="00BF7183">
      <w:pPr>
        <w:spacing w:before="100" w:after="100" w:line="240" w:lineRule="auto"/>
        <w:ind w:right="-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ІІІ.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ІННІСНЕ СТАВЛЕННЯ ДО ПРИРОДИ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Формується у процесі екологічного виховання і виявляється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таких ознаках: усвідомленні функцій природи в житті людини, самоцінності природи; почутті особистої причетності до збереження природних багатств, відповідальності за них; здатності особистості гар</w:t>
      </w:r>
      <w:r>
        <w:rPr>
          <w:rFonts w:ascii="Times New Roman" w:eastAsia="Times New Roman" w:hAnsi="Times New Roman" w:cs="Times New Roman"/>
          <w:sz w:val="24"/>
        </w:rPr>
        <w:t xml:space="preserve">монійно співіснувати з природою; критичній оцінці споживацько-утилітарного ставлення до природи, яке призводить до порушення природної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івноваги, появи екологічної кризи; вмінні протистояти проявам такого ставлення доступними способами; активній участі у п</w:t>
      </w:r>
      <w:r>
        <w:rPr>
          <w:rFonts w:ascii="Times New Roman" w:eastAsia="Times New Roman" w:hAnsi="Times New Roman" w:cs="Times New Roman"/>
          <w:sz w:val="24"/>
        </w:rPr>
        <w:t xml:space="preserve">рактичних природоохоронних заходах: здійсненні природоохоронної діяльності з власної ініціативи; посильному екологічному просвітництві.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іннісне ставлення до природи і сформована на його основі екологічна культура є обов'язковою умовою сталого розвитку сус</w:t>
      </w:r>
      <w:r>
        <w:rPr>
          <w:rFonts w:ascii="Times New Roman" w:eastAsia="Times New Roman" w:hAnsi="Times New Roman" w:cs="Times New Roman"/>
          <w:sz w:val="24"/>
        </w:rPr>
        <w:t>пільства, узгодження економічних, екологічних і соціальних чинників розвитку.</w:t>
      </w:r>
    </w:p>
    <w:p w:rsidR="00C36F3A" w:rsidRDefault="00BF7183">
      <w:pPr>
        <w:spacing w:before="100" w:after="100" w:line="240" w:lineRule="auto"/>
        <w:ind w:right="-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 Основні заходи, які спрямовані на реалізацію завдань ціннісного ставлення до природи:</w:t>
      </w:r>
    </w:p>
    <w:p w:rsidR="00C36F3A" w:rsidRDefault="00BF7183">
      <w:pPr>
        <w:spacing w:before="100" w:after="100" w:line="240" w:lineRule="auto"/>
        <w:ind w:right="-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2301"/>
        <w:gridCol w:w="1589"/>
        <w:gridCol w:w="1722"/>
        <w:gridCol w:w="2014"/>
      </w:tblGrid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Мета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Заходи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Термі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</w:t>
            </w:r>
            <w:proofErr w:type="gramEnd"/>
          </w:p>
        </w:tc>
        <w:tc>
          <w:tcPr>
            <w:tcW w:w="25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Виконавець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Відповідальний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Формування у процесі екологічного виховання почуття особистої причетності до збереження природних багатств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Систематично проводити екологічні рейди, та моніторинги на пришкільній території по виявленню стихійних смі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єзвалищ. 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осінньо - весняний період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Організувати роботу екологічного загону.</w:t>
            </w:r>
          </w:p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ind w:right="-51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Акція „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ідне місто зробимо ще кращим”.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Трудовий десант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Земля потребує нашої турботи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листопад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ind w:right="-51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Конкурс на краще озеленення класної кімнати.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322"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жовтень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ind w:right="-51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кращу екологічну газету.</w:t>
            </w:r>
          </w:p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 - січень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Операція „Увага! Листопад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.”</w:t>
            </w:r>
            <w:proofErr w:type="gramEnd"/>
          </w:p>
          <w:p w:rsidR="00C36F3A" w:rsidRDefault="00BF7183">
            <w:pPr>
              <w:spacing w:before="100" w:after="10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жовтень листопад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Провести тиждень екології.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згідно плану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Взяти участь в міському зльоті юних екологі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квітень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Свято „Птахи прилетіли ”.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березень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Заходи до Дня Землі та Всеукраїнського дня благоустрою. 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квітень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травень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Робота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благоустрою шкільної території.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квітень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C36F3A">
            <w:pPr>
              <w:spacing w:before="100" w:after="100" w:line="240" w:lineRule="auto"/>
              <w:ind w:right="19"/>
              <w:jc w:val="center"/>
            </w:pP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Міжнародний День здоров’я.</w:t>
            </w:r>
          </w:p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 квітня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C36F3A">
            <w:pPr>
              <w:spacing w:before="100" w:after="100" w:line="240" w:lineRule="auto"/>
              <w:jc w:val="center"/>
            </w:pP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5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Налагодити екологічне інформування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школі.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протягом року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36F3A" w:rsidRDefault="00BF7183">
      <w:pPr>
        <w:spacing w:before="100" w:after="100" w:line="240" w:lineRule="auto"/>
        <w:ind w:right="-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C36F3A" w:rsidRDefault="00BF7183">
      <w:pPr>
        <w:spacing w:before="100" w:after="100" w:line="240" w:lineRule="auto"/>
        <w:ind w:right="-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BF718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ІV.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ІННІСНЕ СТАВЛЕННЯ ДО МИСТЕЦТВА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      </w:t>
      </w:r>
      <w:r>
        <w:rPr>
          <w:rFonts w:ascii="Times New Roman" w:eastAsia="Times New Roman" w:hAnsi="Times New Roman" w:cs="Times New Roman"/>
          <w:sz w:val="24"/>
        </w:rPr>
        <w:t xml:space="preserve">Формується у процесі естетичного виховання і виявляється у відповідній ерудиції, </w:t>
      </w:r>
      <w:proofErr w:type="gramStart"/>
      <w:r>
        <w:rPr>
          <w:rFonts w:ascii="Times New Roman" w:eastAsia="Times New Roman" w:hAnsi="Times New Roman" w:cs="Times New Roman"/>
          <w:sz w:val="24"/>
        </w:rPr>
        <w:t>широкому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спектрі естетичних почуттів, діях і вчинках, пов'язаних з мистецтвом. Особистість, якій властиве це ставлення, володіє системою елементарних мистецьких </w:t>
      </w:r>
      <w:r>
        <w:rPr>
          <w:rFonts w:ascii="Times New Roman" w:eastAsia="Times New Roman" w:hAnsi="Times New Roman" w:cs="Times New Roman"/>
          <w:sz w:val="24"/>
        </w:rPr>
        <w:lastRenderedPageBreak/>
        <w:t>знань, адекват</w:t>
      </w:r>
      <w:r>
        <w:rPr>
          <w:rFonts w:ascii="Times New Roman" w:eastAsia="Times New Roman" w:hAnsi="Times New Roman" w:cs="Times New Roman"/>
          <w:sz w:val="24"/>
        </w:rPr>
        <w:t>но сприймає художні твори, здатна збагнути та виразити власне ставлення до мистецтва, прагне та вміє здійснювати творчу діяльність у мистецькій сфері.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Естетичне виховання спрямоване на розвиток у зростаючої особистості широкого спектра почуттів — здатності</w:t>
      </w:r>
      <w:r>
        <w:rPr>
          <w:rFonts w:ascii="Times New Roman" w:eastAsia="Times New Roman" w:hAnsi="Times New Roman" w:cs="Times New Roman"/>
          <w:sz w:val="24"/>
        </w:rPr>
        <w:t xml:space="preserve"> збагнути та виразити власне ставлення до мистецтва. Важливим є сприймання об'єктів довкілля як естетичної цінності, ерудиція у галузі мистецтва (володіння системою елементарних мистецьких знань, понять, термінів, адекватне сприйняття художніх творів, твор</w:t>
      </w:r>
      <w:r>
        <w:rPr>
          <w:rFonts w:ascii="Times New Roman" w:eastAsia="Times New Roman" w:hAnsi="Times New Roman" w:cs="Times New Roman"/>
          <w:sz w:val="24"/>
        </w:rPr>
        <w:t xml:space="preserve">ча діяльність в мистецькій сфері), власний погляд на </w:t>
      </w:r>
      <w:proofErr w:type="gramStart"/>
      <w:r>
        <w:rPr>
          <w:rFonts w:ascii="Times New Roman" w:eastAsia="Times New Roman" w:hAnsi="Times New Roman" w:cs="Times New Roman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</w:rPr>
        <w:t>іт, здатність радіти за інших як ознака духовної зрілості.</w:t>
      </w:r>
    </w:p>
    <w:p w:rsidR="00C36F3A" w:rsidRDefault="00BF7183">
      <w:pPr>
        <w:spacing w:before="100" w:after="10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Основні заходи, які спрямовані на реалізацію завдань ціннісного ставлення до мистецтва</w:t>
      </w:r>
    </w:p>
    <w:p w:rsidR="00C36F3A" w:rsidRDefault="00BF7183">
      <w:pPr>
        <w:spacing w:before="100" w:after="10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3577"/>
        <w:gridCol w:w="1145"/>
        <w:gridCol w:w="1794"/>
        <w:gridCol w:w="222"/>
        <w:gridCol w:w="1228"/>
      </w:tblGrid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Мета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Заходи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Термі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</w:t>
            </w:r>
            <w:proofErr w:type="gramEnd"/>
          </w:p>
        </w:tc>
        <w:tc>
          <w:tcPr>
            <w:tcW w:w="245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Виконавець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ind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Відмітка про виконання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Залучення учнів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вироблення естетичної активності, організація естетичної діяльності дітей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Провести Свято Першого дзвоника.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jc w:val="center"/>
            </w:pP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Організувати танцювальний флешмоб.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jc w:val="center"/>
            </w:pP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>-                                              Святковий концерт до Дня Вчителя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jc w:val="center"/>
            </w:pP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Провести конкурси малюнків: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-„Золота осінь”;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-„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ідне місто моє”;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-„Моя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ідна школо”;</w:t>
            </w:r>
          </w:p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-„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Весняна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існя”.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240"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грудень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березень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left="34" w:hanging="426"/>
            </w:pPr>
            <w:r>
              <w:rPr>
                <w:rFonts w:ascii="Times New Roman" w:eastAsia="Times New Roman" w:hAnsi="Times New Roman" w:cs="Times New Roman"/>
                <w:sz w:val="24"/>
              </w:rPr>
              <w:t>-          Випуски святкових газет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Концертна програма до Дня вчителя.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Заходи до Міжнародного дня музики.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жовтень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Конкурс читців творів Т.Г. Шевченка в рамках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фестивалю               „Переяславська осінь Кобзаря”.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lastRenderedPageBreak/>
              <w:t>жовтень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ови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Літературно – музична композиція до Дня української писемності.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листопад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ови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Концертна програма        „Дитинство моє веселкове”.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листопад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Фольклорна експедиція    „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Іде Святий Миколай”.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грудень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Сшкі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льне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самоврядування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ови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Новорічні свята.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грудень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ови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  <w:p w:rsidR="00C36F3A" w:rsidRDefault="00C36F3A">
            <w:pPr>
              <w:spacing w:before="100" w:after="100" w:line="240" w:lineRule="auto"/>
              <w:ind w:right="19"/>
              <w:jc w:val="center"/>
            </w:pP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Свята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іздвяного циклу.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січень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ови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Концертна програма до Міжнародного жіночого дня.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березень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ови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Шевченківський тиждень.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березень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Укр. мови</w:t>
            </w: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 - огляд художньої самодіяльності школи.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квітень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ови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Звіт - концерт танцювального колективу школи.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квітень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 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Вчителя Укр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ови</w:t>
            </w:r>
          </w:p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Свято Останнього дзвоника.</w:t>
            </w:r>
          </w:p>
        </w:tc>
        <w:tc>
          <w:tcPr>
            <w:tcW w:w="2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травень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2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C36F3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</w:tbl>
    <w:p w:rsidR="00C36F3A" w:rsidRDefault="00BF7183">
      <w:pPr>
        <w:spacing w:before="100" w:after="10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C36F3A" w:rsidRDefault="00BF7183">
      <w:pPr>
        <w:spacing w:before="100" w:after="10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V.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ІННІСНЕ СТАВЛЕННЯ ДО ПРАЦІ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Є важливою складовою змісту виховання особистості. Воно передбачає усвідомлення дітьми та учнівською молоддю </w:t>
      </w:r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</w:rPr>
        <w:t>іальної значущості праці, розвинену потребу в трудовій активності, ініціативність, схильність до підприємництва; розуміння економічних законі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і проблем суспільства та засобів їх розв'язання, готовність до творчої діяльності, конкурентоспроможності й самореалізації за умов ринкових відносин, сформованість працелюбності як базової якості особистості.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Трудове виховання є системою виховних впливів, </w:t>
      </w:r>
      <w:r>
        <w:rPr>
          <w:rFonts w:ascii="Times New Roman" w:eastAsia="Times New Roman" w:hAnsi="Times New Roman" w:cs="Times New Roman"/>
          <w:sz w:val="24"/>
        </w:rPr>
        <w:t xml:space="preserve">мета яких полягає у морально-психологічній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ідготовці учнів до майбутньої професійної діяльності. Високий рівень її розвитку передбачає оволодіння особистістю загальними основами наукової організації праці, вмінням ставити мету, планувати її досягнення, ор</w:t>
      </w:r>
      <w:r>
        <w:rPr>
          <w:rFonts w:ascii="Times New Roman" w:eastAsia="Times New Roman" w:hAnsi="Times New Roman" w:cs="Times New Roman"/>
          <w:sz w:val="24"/>
        </w:rPr>
        <w:t>ганізовувати своє робоче місце, раціонально розподіляти сили і засоби досягнення бажаного результату, аналізувати процес і наслідки власних трудових зусиль, вносити необхідні корективи.</w:t>
      </w:r>
    </w:p>
    <w:p w:rsidR="00C36F3A" w:rsidRDefault="00BF7183">
      <w:pPr>
        <w:spacing w:before="100" w:after="10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Основні заходи, які спрямовані на реалізацію завдань ціннісного ставле</w:t>
      </w:r>
      <w:r>
        <w:rPr>
          <w:rFonts w:ascii="Times New Roman" w:eastAsia="Times New Roman" w:hAnsi="Times New Roman" w:cs="Times New Roman"/>
          <w:sz w:val="28"/>
        </w:rPr>
        <w:t>ння до праці:</w:t>
      </w:r>
    </w:p>
    <w:p w:rsidR="00C36F3A" w:rsidRDefault="00C36F3A">
      <w:pPr>
        <w:spacing w:before="100" w:after="10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36F3A" w:rsidRDefault="00BF7183">
      <w:pPr>
        <w:spacing w:before="100" w:after="10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314"/>
        <w:gridCol w:w="1165"/>
        <w:gridCol w:w="1785"/>
        <w:gridCol w:w="1708"/>
        <w:gridCol w:w="1222"/>
      </w:tblGrid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Мета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Заходи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Термі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</w:t>
            </w:r>
            <w:proofErr w:type="gramEnd"/>
          </w:p>
        </w:tc>
        <w:tc>
          <w:tcPr>
            <w:tcW w:w="24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Виконавець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Відповідальний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Відмітка про виконання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Створення умов для розуміння учнями ролі праці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 житті, готовності до трудової діяльності</w:t>
            </w: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Закріпити за класами пришкільну територію.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Трудові десанти до Міжнародного дня громадян похилого віку.</w:t>
            </w:r>
          </w:p>
          <w:p w:rsidR="00C36F3A" w:rsidRDefault="00BF7183">
            <w:pPr>
              <w:spacing w:after="0" w:line="240" w:lineRule="auto"/>
              <w:ind w:left="34"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вересень-жовтень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льне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самоврядування 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Васильцова А.П.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Організувати чергування учнів по школі. Скласти графік чергування.</w:t>
            </w:r>
            <w:proofErr w:type="gramEnd"/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 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НВР Хоролець Є.Є.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Організувати щотижневе прибирання закріплених територій в осінньо – весняний період.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протягом року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 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Васильцова А.П.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Залучити учнів до роботи у „Книжковій лікарні”.</w:t>
            </w:r>
          </w:p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ід час канікул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Шкільне самоврядування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бібліотекар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Васильцова А.П.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Систематично проводити рейди – огляди стану збереження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ідручників.</w:t>
            </w:r>
          </w:p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протягом року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Шкільне самоврядування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бібліотекар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Васильцова А.П.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Проводити рейди – огляди стану збереження шкільного майна.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протягом року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 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Васильцова А.П.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Створити в класах ремонтні бригади та організувати їх роботу.</w:t>
            </w:r>
          </w:p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протягом року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Васильцова А.П.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ідготувати виставку учнівських робіт до Дня міста.</w:t>
            </w:r>
          </w:p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вересень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Васильцова А.П.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Організувати цикл лекцій та бесід для старшокласників із питань вибору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професій.</w:t>
            </w:r>
          </w:p>
          <w:p w:rsidR="00C36F3A" w:rsidRDefault="00BF7183">
            <w:pPr>
              <w:spacing w:before="100" w:after="10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lastRenderedPageBreak/>
              <w:t>протягом року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6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НВР Хоролець Є.Є.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Провести анкетування учнів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„В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се про професії”, тестування на професійну придатність.</w:t>
            </w:r>
          </w:p>
          <w:p w:rsidR="00C36F3A" w:rsidRDefault="00BF7183">
            <w:pPr>
              <w:spacing w:before="100" w:after="10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протягом року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НВР Хоролець Є.Є.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Шкильний психолог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</w:tbl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C36F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F3A" w:rsidRDefault="00BF718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C36F3A" w:rsidRDefault="00BF718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VІ.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ІННІСНЕ СТАВЛЕННЯ ДО СЕБЕ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ередбачає сформованість у зростаючої особистості вміння цінувати себе як носія фізичних, духовно-душевних та </w:t>
      </w:r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іальних сил. Воно є важливою умовою формування у дітей та учнівської </w:t>
      </w:r>
      <w:proofErr w:type="gramStart"/>
      <w:r>
        <w:rPr>
          <w:rFonts w:ascii="Times New Roman" w:eastAsia="Times New Roman" w:hAnsi="Times New Roman" w:cs="Times New Roman"/>
          <w:sz w:val="24"/>
        </w:rPr>
        <w:t>молод</w:t>
      </w:r>
      <w:proofErr w:type="gramEnd"/>
      <w:r>
        <w:rPr>
          <w:rFonts w:ascii="Times New Roman" w:eastAsia="Times New Roman" w:hAnsi="Times New Roman" w:cs="Times New Roman"/>
          <w:sz w:val="24"/>
        </w:rPr>
        <w:t>і активної життєвої позиції.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Ціннісне став</w:t>
      </w:r>
      <w:r>
        <w:rPr>
          <w:rFonts w:ascii="Times New Roman" w:eastAsia="Times New Roman" w:hAnsi="Times New Roman" w:cs="Times New Roman"/>
          <w:b/>
          <w:i/>
          <w:sz w:val="28"/>
        </w:rPr>
        <w:t>лення до свого фізичного "Я"</w:t>
      </w:r>
      <w:r>
        <w:rPr>
          <w:rFonts w:ascii="Times New Roman" w:eastAsia="Times New Roman" w:hAnsi="Times New Roman" w:cs="Times New Roman"/>
          <w:sz w:val="24"/>
        </w:rPr>
        <w:t xml:space="preserve"> - це вміння особистості оцінювати свою зовнішність, тілобудову, поставу, розвиток рухових здібностей, фізичну витривалість, високу працездатність, функціональну спроможність, здатність відновлювати силу після фізичного навантаж</w:t>
      </w:r>
      <w:r>
        <w:rPr>
          <w:rFonts w:ascii="Times New Roman" w:eastAsia="Times New Roman" w:hAnsi="Times New Roman" w:cs="Times New Roman"/>
          <w:sz w:val="24"/>
        </w:rPr>
        <w:t>ення, вольові риси, статеву належність, гі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ієнічні навички, корисні звички, стан свого здоров’я та турбуватися про безпеку власної життєдіяльності, здоровий спосіб життя, активний відпочинок.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іннісне ставлення до свого психічного "Я"</w:t>
      </w:r>
      <w:r>
        <w:rPr>
          <w:rFonts w:ascii="Times New Roman" w:eastAsia="Times New Roman" w:hAnsi="Times New Roman" w:cs="Times New Roman"/>
          <w:sz w:val="24"/>
        </w:rPr>
        <w:t xml:space="preserve"> передбачає вихованість у дітей та учнівської молоді культури пізнання власного внутрішнього світу -думок, переживань, станів, намірів, прагнень, цілей, життєвих перспектив, ідеалів, цінностей, ставлень. Важливо навчити зростаючу особистість сприймати себе</w:t>
      </w:r>
      <w:r>
        <w:rPr>
          <w:rFonts w:ascii="Times New Roman" w:eastAsia="Times New Roman" w:hAnsi="Times New Roman" w:cs="Times New Roman"/>
          <w:sz w:val="24"/>
        </w:rPr>
        <w:t xml:space="preserve"> такою, якою вона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є,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знати свої позитивні і негативні якості, сприяти формуванню з неї реалістичної Я-концепції, готовності та здатності до самовдосконалення, конструктивної самокритичності.</w:t>
      </w:r>
    </w:p>
    <w:p w:rsidR="00C36F3A" w:rsidRDefault="00BF7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іннісне ставлення, до свого соціального "Я"</w:t>
      </w:r>
      <w:r>
        <w:rPr>
          <w:rFonts w:ascii="Times New Roman" w:eastAsia="Times New Roman" w:hAnsi="Times New Roman" w:cs="Times New Roman"/>
          <w:sz w:val="24"/>
        </w:rPr>
        <w:t xml:space="preserve"> виявляється у таких </w:t>
      </w:r>
      <w:r>
        <w:rPr>
          <w:rFonts w:ascii="Times New Roman" w:eastAsia="Times New Roman" w:hAnsi="Times New Roman" w:cs="Times New Roman"/>
          <w:sz w:val="24"/>
        </w:rPr>
        <w:t>ознаках: здатності орієнтуватися та пристосовуватися до нових умов життя, конструктивно на них впливати; визначенні свого статусу в соціальній групі, налагодженні спільної праці з дорослими та однолітками; вмінні запобігати конфліктам, справедливому і шлях</w:t>
      </w:r>
      <w:r>
        <w:rPr>
          <w:rFonts w:ascii="Times New Roman" w:eastAsia="Times New Roman" w:hAnsi="Times New Roman" w:cs="Times New Roman"/>
          <w:sz w:val="24"/>
        </w:rPr>
        <w:t>етному ставленні до інших людей.</w:t>
      </w:r>
    </w:p>
    <w:p w:rsidR="00C36F3A" w:rsidRDefault="00BF7183">
      <w:pPr>
        <w:spacing w:before="100" w:after="100" w:line="240" w:lineRule="auto"/>
        <w:ind w:right="-5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Основні заходи, які спрямовані на реалізацію завдань ціннісного ставлення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себе:</w:t>
      </w:r>
    </w:p>
    <w:p w:rsidR="00C36F3A" w:rsidRDefault="00BF7183">
      <w:pPr>
        <w:spacing w:before="100" w:after="100" w:line="240" w:lineRule="auto"/>
        <w:ind w:right="-5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190"/>
        <w:gridCol w:w="190"/>
        <w:gridCol w:w="190"/>
        <w:gridCol w:w="1360"/>
        <w:gridCol w:w="2266"/>
        <w:gridCol w:w="1052"/>
        <w:gridCol w:w="1255"/>
        <w:gridCol w:w="1603"/>
        <w:gridCol w:w="1151"/>
      </w:tblGrid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Заходи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Термі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</w:t>
            </w:r>
            <w:proofErr w:type="gram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Виконавець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Відповідальний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Відмітка про виконан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ня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іннісне ставлення до свого фізичного "Я" (забезпечення фізичного розвитку особистості, зміцнення здоров’я, виховання вольових рис, гармонії)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фізичної культури та спорту.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Вчителя фізичної культури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Заходи, присвячені Дню Збройних сил України.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грудень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Вчитель ЗВ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Заходи, присвячені Дню Захисника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ітчизни.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лютий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Вчитель ЗВ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класні керівники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Спортивні змагання на першість міста 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ізних видів спорту.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 року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Вчителя фізичної культури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>-                         Веселі старти.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Вчителя фізичної культури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>-                         Заходи Дня Українського козацтва.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Вчителя фізичної культури</w:t>
            </w:r>
          </w:p>
          <w:p w:rsidR="00C36F3A" w:rsidRDefault="00BF7183"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Вчителя історії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>-                    Тиждень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 здоровий спосіб життя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листопад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Вчителя фізичної культури, вчителя охорони здоров’я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  Конкурс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Козацькі розваги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лютий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Вчителя фізичної культури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  Конкурс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Лицарський турні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лютий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Вчителя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культури, вчителя історії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Пед. Орг. Васильцова А.П.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Міжнародний День боротьби 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наркоманією.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березень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дир.. з ВР Плугін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О.В.</w:t>
            </w:r>
          </w:p>
          <w:p w:rsidR="00C36F3A" w:rsidRDefault="00C36F3A">
            <w:pPr>
              <w:spacing w:before="100" w:after="100" w:line="240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іннісне ставлення до свого психічного "Я"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(сприяти формуванню в особистості реалістичної Я-концепції, готовності та здатності до самовдосконалення, конструктивної самокритичності)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 Виховна година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Завтрашній характер – у сьогоднішньому вчинку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(1-4 кл.)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Тренінг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Мій день: хороше та погане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”.</w:t>
            </w:r>
          </w:p>
          <w:p w:rsidR="00C36F3A" w:rsidRDefault="00BF7183">
            <w:pPr>
              <w:spacing w:after="0" w:line="240" w:lineRule="auto"/>
              <w:ind w:left="34"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листопад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  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   Диспут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Мій ідеал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березень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      Круглий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іл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Найскладніше – не відстоювати свою думку, а мати її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(9-11кл.)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квітень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іннісне ставлення, до свого соціального "Я"</w:t>
            </w:r>
          </w:p>
          <w:p w:rsidR="00C36F3A" w:rsidRDefault="00BF718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(формування вміння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запобігати конфліктам,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справедливому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і шляхетному ставленні до інших людей)</w:t>
            </w:r>
          </w:p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>-                                             Тренінгове заняття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 кого я хочу бути схожим у житті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грудень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        Акція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Турбота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вересень, жовтень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   Диспут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Яка людина заслуговує на повагу інших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січень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after="0" w:line="240" w:lineRule="auto"/>
              <w:ind w:left="34" w:right="-51" w:hanging="1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                        Виховна година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</w:rPr>
              <w:t>Я і мої друзі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лютий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класні керівники</w:t>
            </w:r>
          </w:p>
          <w:p w:rsidR="00C36F3A" w:rsidRDefault="00BF7183">
            <w:pPr>
              <w:spacing w:before="100" w:after="100" w:line="240" w:lineRule="auto"/>
              <w:ind w:right="-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шкільний психолог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дир.. з ВР Плугін О.В.</w:t>
            </w:r>
          </w:p>
          <w:p w:rsidR="00C36F3A" w:rsidRDefault="00C36F3A">
            <w:pPr>
              <w:spacing w:before="100" w:after="100" w:line="240" w:lineRule="auto"/>
              <w:ind w:right="-51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F3A" w:rsidRDefault="00BF7183">
            <w:pPr>
              <w:spacing w:before="100" w:after="100" w:line="240" w:lineRule="auto"/>
              <w:ind w:right="-5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36F3A">
        <w:tblPrEx>
          <w:tblCellMar>
            <w:top w:w="0" w:type="dxa"/>
            <w:bottom w:w="0" w:type="dxa"/>
          </w:tblCellMar>
        </w:tblPrEx>
        <w:trPr>
          <w:gridAfter w:val="6"/>
          <w:wAfter w:w="14616" w:type="dxa"/>
          <w:trHeight w:val="1"/>
        </w:trPr>
        <w:tc>
          <w:tcPr>
            <w:tcW w:w="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6F3A" w:rsidRDefault="00C36F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6F3A" w:rsidRDefault="00C36F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6F3A" w:rsidRDefault="00C36F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F3A">
        <w:tblPrEx>
          <w:tblCellMar>
            <w:top w:w="0" w:type="dxa"/>
            <w:bottom w:w="0" w:type="dxa"/>
          </w:tblCellMar>
        </w:tblPrEx>
        <w:trPr>
          <w:gridAfter w:val="6"/>
          <w:wAfter w:w="14616" w:type="dxa"/>
          <w:trHeight w:val="1"/>
        </w:trPr>
        <w:tc>
          <w:tcPr>
            <w:tcW w:w="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6F3A" w:rsidRDefault="00C36F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6F3A" w:rsidRDefault="00C36F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6F3A" w:rsidRDefault="00C36F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6F3A" w:rsidRDefault="00C36F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6F3A" w:rsidRDefault="00C36F3A">
      <w:pPr>
        <w:rPr>
          <w:rFonts w:ascii="Calibri" w:eastAsia="Calibri" w:hAnsi="Calibri" w:cs="Calibri"/>
        </w:rPr>
      </w:pPr>
    </w:p>
    <w:sectPr w:rsidR="00C3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3A"/>
    <w:rsid w:val="00BF7183"/>
    <w:rsid w:val="00C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2015-02-24T18:04:00Z</dcterms:created>
  <dcterms:modified xsi:type="dcterms:W3CDTF">2015-02-24T18:04:00Z</dcterms:modified>
</cp:coreProperties>
</file>